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D2DC7" w14:textId="690B6D73" w:rsidR="00B27097" w:rsidRPr="00B27097" w:rsidRDefault="004020B3" w:rsidP="00B27097">
      <w:pPr>
        <w:pStyle w:val="CRCoverPage"/>
        <w:pBdr>
          <w:bottom w:val="single" w:sz="6" w:space="0" w:color="auto"/>
        </w:pBdr>
        <w:tabs>
          <w:tab w:val="right" w:pos="9638"/>
        </w:tabs>
        <w:outlineLvl w:val="0"/>
        <w:rPr>
          <w:b/>
          <w:noProof/>
          <w:sz w:val="24"/>
        </w:rPr>
      </w:pPr>
      <w:bookmarkStart w:id="0" w:name="_Hlk505952399"/>
      <w:r>
        <w:rPr>
          <w:b/>
          <w:noProof/>
          <w:sz w:val="24"/>
        </w:rPr>
        <w:t>TSG SA Meeting #82</w:t>
      </w:r>
      <w:r w:rsidR="00B27097" w:rsidRPr="00B27097">
        <w:rPr>
          <w:b/>
          <w:noProof/>
          <w:sz w:val="24"/>
        </w:rPr>
        <w:tab/>
      </w:r>
      <w:r>
        <w:rPr>
          <w:b/>
          <w:noProof/>
          <w:sz w:val="24"/>
        </w:rPr>
        <w:t>SP-18</w:t>
      </w:r>
      <w:r w:rsidR="00393EEA">
        <w:rPr>
          <w:b/>
          <w:noProof/>
          <w:sz w:val="24"/>
        </w:rPr>
        <w:t>1228</w:t>
      </w:r>
    </w:p>
    <w:p w14:paraId="2E3BAC45" w14:textId="5D453AEB" w:rsidR="00B80385" w:rsidRDefault="004020B3" w:rsidP="00B27097">
      <w:pPr>
        <w:pStyle w:val="CRCoverPage"/>
        <w:pBdr>
          <w:bottom w:val="single" w:sz="6" w:space="0" w:color="auto"/>
        </w:pBdr>
        <w:tabs>
          <w:tab w:val="right" w:pos="9638"/>
        </w:tabs>
        <w:spacing w:after="0"/>
        <w:outlineLvl w:val="0"/>
        <w:rPr>
          <w:b/>
          <w:noProof/>
          <w:sz w:val="24"/>
        </w:rPr>
      </w:pPr>
      <w:r>
        <w:rPr>
          <w:b/>
          <w:noProof/>
          <w:sz w:val="24"/>
        </w:rPr>
        <w:t>12-14 December 2018</w:t>
      </w:r>
      <w:r w:rsidR="00CE7BC7" w:rsidRPr="00CE7BC7">
        <w:rPr>
          <w:b/>
          <w:noProof/>
          <w:sz w:val="24"/>
        </w:rPr>
        <w:t xml:space="preserve">, </w:t>
      </w:r>
      <w:r>
        <w:rPr>
          <w:b/>
          <w:noProof/>
          <w:sz w:val="24"/>
        </w:rPr>
        <w:t>Sorrento, Italy</w:t>
      </w:r>
      <w:r w:rsidR="00B27097" w:rsidRPr="00B27097">
        <w:rPr>
          <w:b/>
          <w:noProof/>
          <w:sz w:val="24"/>
        </w:rPr>
        <w:tab/>
      </w:r>
    </w:p>
    <w:p w14:paraId="424CAD5B" w14:textId="77777777" w:rsidR="00463675" w:rsidRDefault="00463675">
      <w:pPr>
        <w:rPr>
          <w:rFonts w:ascii="Arial" w:hAnsi="Arial" w:cs="Arial"/>
        </w:rPr>
      </w:pPr>
    </w:p>
    <w:p w14:paraId="12A3512E" w14:textId="380FE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0E54FB">
        <w:rPr>
          <w:rFonts w:ascii="Arial" w:hAnsi="Arial" w:cs="Arial"/>
          <w:lang w:eastAsia="ko-KR"/>
        </w:rPr>
        <w:t xml:space="preserve">Reply </w:t>
      </w:r>
      <w:r w:rsidR="00A8524C" w:rsidRPr="00932BB6">
        <w:rPr>
          <w:rFonts w:ascii="Arial" w:hAnsi="Arial" w:cs="Arial"/>
        </w:rPr>
        <w:t>L</w:t>
      </w:r>
      <w:r w:rsidR="00A1443B" w:rsidRPr="00932BB6">
        <w:rPr>
          <w:rFonts w:ascii="Arial" w:hAnsi="Arial" w:cs="Arial"/>
          <w:bCs/>
        </w:rPr>
        <w:t xml:space="preserve">S on </w:t>
      </w:r>
      <w:r w:rsidR="00B27097" w:rsidRPr="00932BB6">
        <w:rPr>
          <w:rFonts w:ascii="Arial" w:hAnsi="Arial" w:cs="Arial"/>
          <w:bCs/>
        </w:rPr>
        <w:t>ISO 17515-3 comment resolution</w:t>
      </w:r>
      <w:r w:rsidR="00D40431">
        <w:rPr>
          <w:rFonts w:ascii="Arial" w:hAnsi="Arial" w:cs="Arial"/>
          <w:bCs/>
        </w:rPr>
        <w:t xml:space="preserve"> </w:t>
      </w:r>
    </w:p>
    <w:p w14:paraId="1E6E1260" w14:textId="53BBE362"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32BB6" w:rsidRPr="00932BB6">
        <w:rPr>
          <w:rFonts w:ascii="Arial" w:hAnsi="Arial" w:cs="Arial"/>
          <w:bCs/>
        </w:rPr>
        <w:t>Liaison Request between 3GPP SA &amp; ISO TC204 WG16</w:t>
      </w:r>
      <w:r w:rsidR="003952CB">
        <w:rPr>
          <w:rFonts w:ascii="Arial" w:hAnsi="Arial" w:cs="Arial"/>
          <w:bCs/>
        </w:rPr>
        <w:t xml:space="preserve"> </w:t>
      </w:r>
      <w:r w:rsidR="000E54FB">
        <w:rPr>
          <w:rFonts w:ascii="Arial" w:hAnsi="Arial" w:cs="Arial"/>
          <w:bCs/>
        </w:rPr>
        <w:t>(</w:t>
      </w:r>
      <w:r w:rsidR="000E54FB" w:rsidRPr="000E54FB">
        <w:rPr>
          <w:rFonts w:ascii="Arial" w:hAnsi="Arial" w:cs="Arial"/>
          <w:bCs/>
        </w:rPr>
        <w:t>SP-18</w:t>
      </w:r>
      <w:r w:rsidR="00393EEA">
        <w:rPr>
          <w:rFonts w:ascii="Arial" w:hAnsi="Arial" w:cs="Arial"/>
          <w:bCs/>
        </w:rPr>
        <w:t>0937</w:t>
      </w:r>
      <w:r w:rsidR="000E54FB">
        <w:rPr>
          <w:rFonts w:ascii="Arial" w:hAnsi="Arial" w:cs="Arial"/>
          <w:bCs/>
        </w:rPr>
        <w:t>)</w:t>
      </w:r>
    </w:p>
    <w:p w14:paraId="7FC3BD58" w14:textId="65CFD06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27097">
        <w:rPr>
          <w:rFonts w:ascii="Arial" w:hAnsi="Arial" w:cs="Arial"/>
          <w:bCs/>
        </w:rPr>
        <w:t>4</w:t>
      </w:r>
    </w:p>
    <w:p w14:paraId="1343DC52" w14:textId="4F4DA6B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1490C10B"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p>
    <w:p w14:paraId="403A6BDE" w14:textId="615DDF5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020B3" w:rsidRPr="00932BB6">
        <w:rPr>
          <w:rFonts w:ascii="Arial" w:hAnsi="Arial" w:cs="Arial"/>
          <w:bCs/>
        </w:rPr>
        <w:t>ISO TC204 WG16</w:t>
      </w:r>
    </w:p>
    <w:p w14:paraId="1C48F553" w14:textId="228035B0"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D40431">
        <w:rPr>
          <w:rFonts w:ascii="Arial" w:hAnsi="Arial" w:cs="Arial"/>
          <w:bCs/>
        </w:rPr>
        <w:t>TSG CT WG</w:t>
      </w:r>
      <w:r w:rsidR="00624749">
        <w:rPr>
          <w:rFonts w:ascii="Arial" w:hAnsi="Arial" w:cs="Arial"/>
          <w:bCs/>
        </w:rPr>
        <w:t>1</w:t>
      </w:r>
      <w:r w:rsidR="004020B3">
        <w:rPr>
          <w:rFonts w:ascii="Arial" w:hAnsi="Arial" w:cs="Arial"/>
          <w:bCs/>
        </w:rPr>
        <w:t>, TSG SA WG2</w:t>
      </w:r>
      <w:r w:rsidR="00393EEA">
        <w:rPr>
          <w:rFonts w:ascii="Arial" w:hAnsi="Arial" w:cs="Arial"/>
          <w:bCs/>
        </w:rPr>
        <w:t>, TSG SA WG6</w:t>
      </w:r>
      <w:r w:rsidR="00B23A23">
        <w:rPr>
          <w:rFonts w:ascii="Arial" w:hAnsi="Arial" w:cs="Arial"/>
          <w:bCs/>
        </w:rPr>
        <w:t>, SAE CV2X TC</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6ABF2974" w:rsidR="00463675" w:rsidRDefault="00463675">
      <w:pPr>
        <w:pStyle w:val="Heading4"/>
        <w:tabs>
          <w:tab w:val="left" w:pos="2268"/>
        </w:tabs>
        <w:ind w:left="567"/>
        <w:rPr>
          <w:rFonts w:cs="Arial"/>
          <w:b w:val="0"/>
          <w:bCs/>
        </w:rPr>
      </w:pPr>
      <w:r>
        <w:rPr>
          <w:rFonts w:cs="Arial"/>
        </w:rPr>
        <w:t>Name:</w:t>
      </w:r>
      <w:r>
        <w:rPr>
          <w:rFonts w:cs="Arial"/>
          <w:b w:val="0"/>
          <w:bCs/>
        </w:rPr>
        <w:tab/>
      </w:r>
      <w:r w:rsidR="004020B3">
        <w:rPr>
          <w:rFonts w:cs="Arial"/>
          <w:b w:val="0"/>
          <w:bCs/>
        </w:rPr>
        <w:t>Haris Zisimopoulos</w:t>
      </w:r>
    </w:p>
    <w:p w14:paraId="698CD987" w14:textId="2F425BBB" w:rsidR="00463675" w:rsidRDefault="00463675">
      <w:pPr>
        <w:pStyle w:val="Heading7"/>
        <w:tabs>
          <w:tab w:val="left" w:pos="2268"/>
        </w:tabs>
        <w:ind w:left="567"/>
        <w:rPr>
          <w:rFonts w:cs="Arial"/>
          <w:b w:val="0"/>
          <w:bCs/>
        </w:rPr>
      </w:pPr>
      <w:r>
        <w:rPr>
          <w:rFonts w:cs="Arial"/>
        </w:rPr>
        <w:t>E-mail Address:</w:t>
      </w:r>
      <w:r>
        <w:rPr>
          <w:rFonts w:cs="Arial"/>
          <w:b w:val="0"/>
          <w:bCs/>
        </w:rPr>
        <w:tab/>
      </w:r>
      <w:r w:rsidR="004020B3">
        <w:rPr>
          <w:rFonts w:cs="Arial"/>
          <w:b w:val="0"/>
          <w:bCs/>
        </w:rPr>
        <w:t>harisz@qti.qualcomm.com</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6666250E"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2768F">
        <w:rPr>
          <w:rFonts w:ascii="Arial" w:hAnsi="Arial" w:cs="Arial"/>
          <w:bCs/>
        </w:rPr>
        <w:t>None</w:t>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3977F72" w14:textId="1479D8AE" w:rsidR="004020B3" w:rsidRDefault="004020B3" w:rsidP="002D30CA">
      <w:pPr>
        <w:pStyle w:val="Header"/>
        <w:spacing w:after="120"/>
        <w:rPr>
          <w:rFonts w:ascii="Arial" w:hAnsi="Arial" w:cs="Arial"/>
        </w:rPr>
      </w:pPr>
      <w:r>
        <w:rPr>
          <w:rFonts w:ascii="Arial" w:hAnsi="Arial" w:cs="Arial"/>
        </w:rPr>
        <w:t xml:space="preserve">SA would like to thank ISO TC204 WG16 </w:t>
      </w:r>
      <w:r w:rsidR="0022768F">
        <w:rPr>
          <w:rFonts w:ascii="Arial" w:hAnsi="Arial" w:cs="Arial"/>
        </w:rPr>
        <w:t>for their</w:t>
      </w:r>
      <w:r>
        <w:rPr>
          <w:rFonts w:ascii="Arial" w:hAnsi="Arial" w:cs="Arial"/>
        </w:rPr>
        <w:t xml:space="preserve"> LS</w:t>
      </w:r>
      <w:r w:rsidRPr="004020B3">
        <w:rPr>
          <w:rFonts w:ascii="Arial" w:hAnsi="Arial" w:cs="Arial"/>
          <w:bCs/>
        </w:rPr>
        <w:t xml:space="preserve"> </w:t>
      </w:r>
      <w:r>
        <w:rPr>
          <w:rFonts w:ascii="Arial" w:hAnsi="Arial" w:cs="Arial"/>
          <w:bCs/>
        </w:rPr>
        <w:t xml:space="preserve">on </w:t>
      </w:r>
      <w:r w:rsidRPr="00932BB6">
        <w:rPr>
          <w:rFonts w:ascii="Arial" w:hAnsi="Arial" w:cs="Arial"/>
          <w:bCs/>
        </w:rPr>
        <w:t>ISO 17515-3 comment resolution</w:t>
      </w:r>
      <w:r>
        <w:rPr>
          <w:rFonts w:ascii="Arial" w:hAnsi="Arial" w:cs="Arial"/>
          <w:bCs/>
        </w:rPr>
        <w:t>.</w:t>
      </w:r>
    </w:p>
    <w:p w14:paraId="76B3860F" w14:textId="217A3938"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22768F">
        <w:rPr>
          <w:rFonts w:ascii="Arial" w:hAnsi="Arial" w:cs="Arial"/>
        </w:rPr>
        <w:t>s</w:t>
      </w:r>
      <w:r w:rsidR="007A335A">
        <w:rPr>
          <w:rFonts w:ascii="Arial" w:hAnsi="Arial" w:cs="Arial"/>
        </w:rPr>
        <w:t xml:space="preserve"> from </w:t>
      </w:r>
      <w:r w:rsidR="00B27097">
        <w:rPr>
          <w:rFonts w:ascii="Arial" w:hAnsi="Arial" w:cs="Arial"/>
        </w:rPr>
        <w:t>ISO TC204 WG16</w:t>
      </w:r>
      <w:r w:rsidR="00D40431">
        <w:rPr>
          <w:rFonts w:ascii="Arial" w:hAnsi="Arial" w:cs="Arial"/>
        </w:rPr>
        <w:t xml:space="preserve">, </w:t>
      </w:r>
      <w:r w:rsidR="004020B3">
        <w:rPr>
          <w:rFonts w:ascii="Arial" w:hAnsi="Arial" w:cs="Arial"/>
        </w:rPr>
        <w:t>TSG SA</w:t>
      </w:r>
      <w:r w:rsidR="00D40431">
        <w:rPr>
          <w:rFonts w:ascii="Arial" w:hAnsi="Arial" w:cs="Arial"/>
        </w:rPr>
        <w:t xml:space="preserve"> would like to provide the </w:t>
      </w:r>
      <w:r w:rsidR="0022768F">
        <w:rPr>
          <w:rFonts w:ascii="Arial" w:hAnsi="Arial" w:cs="Arial"/>
        </w:rPr>
        <w:t xml:space="preserve">following </w:t>
      </w:r>
      <w:r w:rsidR="00D40431">
        <w:rPr>
          <w:rFonts w:ascii="Arial" w:hAnsi="Arial" w:cs="Arial"/>
        </w:rPr>
        <w:t>answer</w:t>
      </w:r>
      <w:r w:rsidR="0022768F">
        <w:rPr>
          <w:rFonts w:ascii="Arial" w:hAnsi="Arial" w:cs="Arial"/>
        </w:rPr>
        <w:t>s</w:t>
      </w:r>
      <w:r w:rsidR="00D40431">
        <w:rPr>
          <w:rFonts w:ascii="Arial" w:hAnsi="Arial" w:cs="Arial"/>
        </w:rPr>
        <w:t>:</w:t>
      </w:r>
    </w:p>
    <w:p w14:paraId="43BF26CC" w14:textId="68F1E10C" w:rsidR="00624749" w:rsidRPr="0022768F" w:rsidRDefault="0022768F" w:rsidP="00624749">
      <w:pPr>
        <w:pStyle w:val="Header"/>
        <w:tabs>
          <w:tab w:val="left" w:pos="720"/>
        </w:tabs>
        <w:spacing w:after="120"/>
        <w:rPr>
          <w:rFonts w:ascii="Arial" w:hAnsi="Arial" w:cs="Arial"/>
        </w:rPr>
      </w:pPr>
      <w:r>
        <w:rPr>
          <w:rFonts w:ascii="Arial" w:hAnsi="Arial" w:cs="Arial"/>
          <w:b/>
        </w:rPr>
        <w:t>ISO TC204 WG16’s q</w:t>
      </w:r>
      <w:r w:rsidR="007A335A" w:rsidRPr="007A335A">
        <w:rPr>
          <w:rFonts w:ascii="Arial" w:hAnsi="Arial" w:cs="Arial"/>
          <w:b/>
        </w:rPr>
        <w:t>uestion:</w:t>
      </w:r>
      <w:r w:rsidR="00624749">
        <w:rPr>
          <w:rFonts w:ascii="Arial" w:hAnsi="Arial" w:cs="Arial"/>
        </w:rPr>
        <w:t xml:space="preserve"> </w:t>
      </w:r>
      <w:r w:rsidR="00D703C4" w:rsidRPr="000E54FB">
        <w:rPr>
          <w:rFonts w:ascii="Arial" w:eastAsia="DengXian" w:hAnsi="Arial" w:cs="Arial"/>
          <w:b/>
          <w:lang w:eastAsia="zh-CN"/>
        </w:rPr>
        <w:t>The use of PSID/ITS-AID in determining Layer 2 destination ID.  ISO TC204 experts are divided on whether the ITS-AID is used as a lower layer address (which would be problematic) or a 3GPP mapping is used.  We request a detailed explanation for L2 ID and its configurable mapping table.</w:t>
      </w:r>
    </w:p>
    <w:p w14:paraId="3E3B7936" w14:textId="78D7163C" w:rsidR="0022768F" w:rsidRDefault="00F9267F" w:rsidP="00D703C4">
      <w:pPr>
        <w:pStyle w:val="Header"/>
        <w:tabs>
          <w:tab w:val="clear" w:pos="4153"/>
          <w:tab w:val="clear" w:pos="8306"/>
        </w:tabs>
        <w:spacing w:after="120"/>
        <w:rPr>
          <w:rFonts w:ascii="Arial" w:hAnsi="Arial" w:cs="Arial"/>
        </w:rPr>
      </w:pPr>
      <w:r>
        <w:rPr>
          <w:rFonts w:ascii="Arial" w:hAnsi="Arial" w:cs="Arial"/>
          <w:b/>
          <w:u w:val="single"/>
        </w:rPr>
        <w:t>SA</w:t>
      </w:r>
      <w:r w:rsidR="0022768F">
        <w:rPr>
          <w:rFonts w:ascii="Arial" w:hAnsi="Arial" w:cs="Arial"/>
          <w:b/>
          <w:u w:val="single"/>
        </w:rPr>
        <w:t>’s</w:t>
      </w:r>
      <w:r>
        <w:rPr>
          <w:rFonts w:ascii="Arial" w:hAnsi="Arial" w:cs="Arial"/>
          <w:b/>
          <w:u w:val="single"/>
        </w:rPr>
        <w:t xml:space="preserve"> </w:t>
      </w:r>
      <w:r w:rsidR="00D40431" w:rsidRPr="00D40431">
        <w:rPr>
          <w:rFonts w:ascii="Arial" w:hAnsi="Arial" w:cs="Arial"/>
          <w:b/>
          <w:u w:val="single"/>
        </w:rPr>
        <w:t>answer</w:t>
      </w:r>
      <w:r w:rsidR="00D40431">
        <w:rPr>
          <w:rFonts w:ascii="Arial" w:hAnsi="Arial" w:cs="Arial"/>
        </w:rPr>
        <w:t xml:space="preserve">: </w:t>
      </w:r>
    </w:p>
    <w:p w14:paraId="231B6E43" w14:textId="352E80D1" w:rsidR="00852A0C" w:rsidRDefault="00D703C4" w:rsidP="00D703C4">
      <w:pPr>
        <w:pStyle w:val="Header"/>
        <w:tabs>
          <w:tab w:val="clear" w:pos="4153"/>
          <w:tab w:val="clear" w:pos="8306"/>
        </w:tabs>
        <w:spacing w:after="120"/>
        <w:rPr>
          <w:rFonts w:ascii="Arial" w:hAnsi="Arial" w:cs="Arial"/>
        </w:rPr>
      </w:pPr>
      <w:r>
        <w:rPr>
          <w:rFonts w:ascii="Arial" w:hAnsi="Arial" w:cs="Arial"/>
        </w:rPr>
        <w:t>The use of L2 ID is specified in 3GPP TS 23.285</w:t>
      </w:r>
      <w:r w:rsidR="00D52EC0">
        <w:rPr>
          <w:rFonts w:ascii="Arial" w:hAnsi="Arial" w:cs="Arial"/>
        </w:rPr>
        <w:t xml:space="preserve"> (since rel.14)</w:t>
      </w:r>
      <w:r>
        <w:rPr>
          <w:rFonts w:ascii="Arial" w:hAnsi="Arial" w:cs="Arial"/>
        </w:rPr>
        <w:t xml:space="preserve">, and is available from 3GPP website </w:t>
      </w:r>
      <w:hyperlink r:id="rId8" w:history="1">
        <w:r w:rsidRPr="00F903AC">
          <w:rPr>
            <w:rStyle w:val="Hyperlink"/>
            <w:rFonts w:ascii="Arial" w:hAnsi="Arial" w:cs="Arial"/>
          </w:rPr>
          <w:t>http://www.3gpp.org/ftp//Specs/archive/23_series/23.285</w:t>
        </w:r>
      </w:hyperlink>
      <w:r w:rsidR="00D164A7">
        <w:rPr>
          <w:rFonts w:ascii="Arial" w:hAnsi="Arial" w:cs="Arial"/>
        </w:rPr>
        <w:t xml:space="preserve">.    </w:t>
      </w:r>
    </w:p>
    <w:p w14:paraId="53520F49" w14:textId="7FCD9B79" w:rsidR="00BB49DF" w:rsidRDefault="00D703C4" w:rsidP="002633C1">
      <w:pPr>
        <w:pStyle w:val="Header"/>
        <w:tabs>
          <w:tab w:val="clear" w:pos="4153"/>
          <w:tab w:val="clear" w:pos="8306"/>
        </w:tabs>
        <w:spacing w:after="120"/>
        <w:rPr>
          <w:rStyle w:val="Hyperlink"/>
          <w:rFonts w:ascii="Arial" w:hAnsi="Arial" w:cs="Arial"/>
        </w:rPr>
      </w:pPr>
      <w:r>
        <w:rPr>
          <w:rFonts w:ascii="Arial" w:hAnsi="Arial" w:cs="Arial"/>
        </w:rPr>
        <w:t>Specifically, the relationship</w:t>
      </w:r>
      <w:r w:rsidR="00A01E4D">
        <w:rPr>
          <w:rFonts w:ascii="Arial" w:hAnsi="Arial" w:cs="Arial"/>
        </w:rPr>
        <w:t>s</w:t>
      </w:r>
      <w:r>
        <w:rPr>
          <w:rFonts w:ascii="Arial" w:hAnsi="Arial" w:cs="Arial"/>
        </w:rPr>
        <w:t xml:space="preserve"> between ITS-AID and the destination L2 ID are explained in clause 4.4.1.1.2. The ITS-AID is not used directly as a lower layer address (the destination L2 ID). They are of different formats. </w:t>
      </w:r>
      <w:r w:rsidR="005872AB">
        <w:rPr>
          <w:rFonts w:ascii="Arial" w:hAnsi="Arial" w:cs="Arial"/>
        </w:rPr>
        <w:t>Destination L2 ID is defined in 3GPP TS 36.300 as a 24-bit long address carried in 3GPP MAC layer header</w:t>
      </w:r>
      <w:r w:rsidR="00EC4925">
        <w:rPr>
          <w:rFonts w:ascii="Arial" w:hAnsi="Arial" w:cs="Arial"/>
        </w:rPr>
        <w:t xml:space="preserve"> (clause 8.3)</w:t>
      </w:r>
      <w:r w:rsidR="005872AB">
        <w:rPr>
          <w:rFonts w:ascii="Arial" w:hAnsi="Arial" w:cs="Arial"/>
        </w:rPr>
        <w:t>.</w:t>
      </w:r>
    </w:p>
    <w:p w14:paraId="079E34F6" w14:textId="20B104B8" w:rsidR="005872AB" w:rsidRDefault="005872AB" w:rsidP="002633C1">
      <w:pPr>
        <w:pStyle w:val="Header"/>
        <w:tabs>
          <w:tab w:val="clear" w:pos="4153"/>
          <w:tab w:val="clear" w:pos="8306"/>
        </w:tabs>
        <w:spacing w:after="120"/>
        <w:rPr>
          <w:rFonts w:ascii="Arial" w:hAnsi="Arial" w:cs="Arial"/>
        </w:rPr>
      </w:pPr>
      <w:r>
        <w:rPr>
          <w:rFonts w:ascii="Arial" w:hAnsi="Arial" w:cs="Arial"/>
        </w:rPr>
        <w:t xml:space="preserve">3GPP V2X architecture allows the UE to be configured with a mapping table between the ITS-AIDs and L2 IDs, such that the transmitting UE can determine the destination L2 ID to use for a particular application. If the UE is not configured with such </w:t>
      </w:r>
      <w:r w:rsidR="00645D2E">
        <w:rPr>
          <w:rFonts w:ascii="Arial" w:hAnsi="Arial" w:cs="Arial"/>
        </w:rPr>
        <w:t xml:space="preserve">a </w:t>
      </w:r>
      <w:r>
        <w:rPr>
          <w:rFonts w:ascii="Arial" w:hAnsi="Arial" w:cs="Arial"/>
        </w:rPr>
        <w:t xml:space="preserve">mapping table, a default </w:t>
      </w:r>
      <w:r w:rsidR="0073797F">
        <w:rPr>
          <w:rFonts w:ascii="Arial" w:hAnsi="Arial" w:cs="Arial"/>
        </w:rPr>
        <w:t>D</w:t>
      </w:r>
      <w:r>
        <w:rPr>
          <w:rFonts w:ascii="Arial" w:hAnsi="Arial" w:cs="Arial"/>
        </w:rPr>
        <w:t xml:space="preserve">estination L2 ID configured on the UE will be used, as defined in 3GPP TS 24.385. Feature-wise, this is similar to allowing assigning a service to a particular VLAN over Ethernet. Layer violation had been carefully avoided in 3GPP design. </w:t>
      </w:r>
    </w:p>
    <w:p w14:paraId="5FFB4277" w14:textId="41A6C9CB" w:rsidR="0022768F" w:rsidRDefault="0022768F" w:rsidP="009E62B9">
      <w:pPr>
        <w:rPr>
          <w:rFonts w:ascii="Arial" w:hAnsi="Arial" w:cs="Arial"/>
        </w:rPr>
      </w:pPr>
      <w:r>
        <w:rPr>
          <w:rFonts w:ascii="Arial" w:hAnsi="Arial" w:cs="Arial"/>
          <w:b/>
        </w:rPr>
        <w:t>ISO TC204 WG16’s q</w:t>
      </w:r>
      <w:r w:rsidRPr="007A335A">
        <w:rPr>
          <w:rFonts w:ascii="Arial" w:hAnsi="Arial" w:cs="Arial"/>
          <w:b/>
        </w:rPr>
        <w:t>uestion:</w:t>
      </w:r>
      <w:r>
        <w:rPr>
          <w:rFonts w:ascii="Arial" w:hAnsi="Arial" w:cs="Arial"/>
        </w:rPr>
        <w:t xml:space="preserve"> </w:t>
      </w:r>
      <w:r w:rsidRPr="000E54FB">
        <w:rPr>
          <w:rFonts w:ascii="Arial" w:hAnsi="Arial" w:cs="Arial"/>
          <w:b/>
        </w:rPr>
        <w:t>Definition of “V2X message family” and “L3 protocol data unit types”. We understand that we can refer to C51 specification TS 24.386, but a diagram or map would be helpful.</w:t>
      </w:r>
    </w:p>
    <w:p w14:paraId="1F3B11AD" w14:textId="77777777" w:rsidR="0022768F" w:rsidRDefault="0022768F" w:rsidP="009E62B9">
      <w:pPr>
        <w:rPr>
          <w:rFonts w:ascii="Arial" w:hAnsi="Arial" w:cs="Arial"/>
        </w:rPr>
      </w:pPr>
    </w:p>
    <w:p w14:paraId="06529DDC" w14:textId="3E35EB05" w:rsidR="0022768F" w:rsidRPr="000E54FB" w:rsidRDefault="0022768F" w:rsidP="000E54FB">
      <w:pPr>
        <w:pStyle w:val="Header"/>
        <w:tabs>
          <w:tab w:val="clear" w:pos="4153"/>
          <w:tab w:val="clear" w:pos="8306"/>
        </w:tabs>
        <w:spacing w:after="120"/>
        <w:rPr>
          <w:rFonts w:ascii="Arial" w:hAnsi="Arial" w:cs="Arial"/>
          <w:b/>
          <w:u w:val="single"/>
        </w:rPr>
      </w:pPr>
      <w:r w:rsidRPr="000E54FB">
        <w:rPr>
          <w:rFonts w:ascii="Arial" w:hAnsi="Arial" w:cs="Arial"/>
          <w:b/>
          <w:u w:val="single"/>
        </w:rPr>
        <w:t>SA’s answer:</w:t>
      </w:r>
    </w:p>
    <w:p w14:paraId="3EA840D2" w14:textId="3821DE1C" w:rsidR="009E62B9" w:rsidRDefault="009E62B9" w:rsidP="009E62B9">
      <w:pPr>
        <w:rPr>
          <w:rFonts w:ascii="Arial" w:hAnsi="Arial" w:cs="Arial"/>
        </w:rPr>
      </w:pPr>
      <w:r w:rsidRPr="00F9267F">
        <w:rPr>
          <w:rFonts w:ascii="Arial" w:hAnsi="Arial" w:cs="Arial"/>
        </w:rPr>
        <w:t>Since TS 24.386 is within CT1’s remit, CT1 provide</w:t>
      </w:r>
      <w:r w:rsidR="00DB63AC">
        <w:rPr>
          <w:rFonts w:ascii="Arial" w:hAnsi="Arial" w:cs="Arial"/>
        </w:rPr>
        <w:t>d</w:t>
      </w:r>
      <w:r w:rsidRPr="00F9267F">
        <w:rPr>
          <w:rFonts w:ascii="Arial" w:hAnsi="Arial" w:cs="Arial"/>
        </w:rPr>
        <w:t xml:space="preserve"> SA with the following information to ISO TC204 WG16:</w:t>
      </w:r>
    </w:p>
    <w:p w14:paraId="6483BC1D" w14:textId="77777777" w:rsidR="00DB63AC" w:rsidRPr="00F9267F" w:rsidRDefault="00DB63AC" w:rsidP="009E62B9">
      <w:pPr>
        <w:rPr>
          <w:rFonts w:ascii="Arial" w:hAnsi="Arial" w:cs="Arial"/>
        </w:rPr>
      </w:pPr>
    </w:p>
    <w:p w14:paraId="57CB89A9" w14:textId="77777777" w:rsidR="009E62B9" w:rsidRPr="00F9267F" w:rsidRDefault="009E62B9" w:rsidP="009E62B9">
      <w:pPr>
        <w:numPr>
          <w:ilvl w:val="0"/>
          <w:numId w:val="15"/>
        </w:numPr>
        <w:overflowPunct w:val="0"/>
        <w:autoSpaceDE w:val="0"/>
        <w:autoSpaceDN w:val="0"/>
        <w:adjustRightInd w:val="0"/>
        <w:spacing w:after="180"/>
        <w:textAlignment w:val="baseline"/>
        <w:rPr>
          <w:rFonts w:ascii="Arial" w:hAnsi="Arial" w:cs="Arial"/>
          <w:iCs/>
        </w:rPr>
      </w:pPr>
      <w:r w:rsidRPr="00F9267F">
        <w:rPr>
          <w:rFonts w:ascii="Arial" w:hAnsi="Arial" w:cs="Arial"/>
          <w:iCs/>
        </w:rPr>
        <w:t xml:space="preserve">Definition of </w:t>
      </w:r>
      <w:r w:rsidRPr="00F9267F">
        <w:rPr>
          <w:rFonts w:ascii="Arial" w:hAnsi="Arial" w:cs="Arial"/>
        </w:rPr>
        <w:t>"</w:t>
      </w:r>
      <w:r w:rsidRPr="00F9267F">
        <w:rPr>
          <w:rFonts w:ascii="Arial" w:hAnsi="Arial" w:cs="Arial"/>
          <w:iCs/>
        </w:rPr>
        <w:t>V2X message family</w:t>
      </w:r>
      <w:r w:rsidRPr="00F9267F">
        <w:rPr>
          <w:rFonts w:ascii="Arial" w:hAnsi="Arial" w:cs="Arial"/>
        </w:rPr>
        <w:t>"</w:t>
      </w:r>
      <w:r w:rsidRPr="00F9267F">
        <w:rPr>
          <w:rFonts w:ascii="Arial" w:hAnsi="Arial" w:cs="Arial"/>
          <w:iCs/>
        </w:rPr>
        <w:t>:</w:t>
      </w:r>
    </w:p>
    <w:p w14:paraId="366CFC46" w14:textId="77777777" w:rsidR="009E62B9" w:rsidRPr="00F9267F" w:rsidRDefault="009E62B9" w:rsidP="009E62B9">
      <w:pPr>
        <w:ind w:left="720"/>
        <w:rPr>
          <w:rFonts w:ascii="Arial" w:hAnsi="Arial" w:cs="Arial"/>
          <w:iCs/>
        </w:rPr>
      </w:pPr>
      <w:r w:rsidRPr="00F9267F">
        <w:rPr>
          <w:rFonts w:ascii="Arial" w:hAnsi="Arial" w:cs="Arial"/>
          <w:iCs/>
        </w:rPr>
        <w:t xml:space="preserve">The V2X message family indicates the type of application layer message contained in the non-IP payload of a non-IP data PDU transmitted over PC5 as specified in TS 24.334. It enables the receiving end to determine the format of the application layer message and decode it accordingly. The V2X message family is indicated in the </w:t>
      </w:r>
      <w:r w:rsidRPr="00F9267F">
        <w:rPr>
          <w:rFonts w:ascii="Arial" w:hAnsi="Arial" w:cs="Arial"/>
        </w:rPr>
        <w:t>"</w:t>
      </w:r>
      <w:r w:rsidRPr="00F9267F">
        <w:rPr>
          <w:rFonts w:ascii="Arial" w:hAnsi="Arial" w:cs="Arial"/>
          <w:iCs/>
        </w:rPr>
        <w:t>Non-IP type</w:t>
      </w:r>
      <w:r w:rsidRPr="00F9267F">
        <w:rPr>
          <w:rFonts w:ascii="Arial" w:hAnsi="Arial" w:cs="Arial"/>
        </w:rPr>
        <w:t>"</w:t>
      </w:r>
      <w:r w:rsidRPr="00F9267F">
        <w:rPr>
          <w:rFonts w:ascii="Arial" w:hAnsi="Arial" w:cs="Arial"/>
          <w:iCs/>
        </w:rPr>
        <w:t xml:space="preserve"> field of the non-IP data PDU containing the V2X message (see TS 24.334 subclause 11.5):</w:t>
      </w:r>
    </w:p>
    <w:p w14:paraId="52C439F3" w14:textId="77777777" w:rsidR="009E62B9" w:rsidRDefault="009E62B9" w:rsidP="002633C1">
      <w:pPr>
        <w:pStyle w:val="Header"/>
        <w:tabs>
          <w:tab w:val="clear" w:pos="4153"/>
          <w:tab w:val="clear" w:pos="8306"/>
        </w:tabs>
        <w:spacing w:after="120"/>
        <w:rPr>
          <w:rFonts w:ascii="Arial" w:hAnsi="Arial" w:cs="Arial"/>
        </w:rPr>
      </w:pPr>
    </w:p>
    <w:p w14:paraId="2EC45398" w14:textId="31FEC58C" w:rsidR="009E62B9" w:rsidRDefault="009E62B9" w:rsidP="00F9267F">
      <w:pPr>
        <w:pStyle w:val="Header"/>
        <w:tabs>
          <w:tab w:val="clear" w:pos="4153"/>
          <w:tab w:val="clear" w:pos="8306"/>
        </w:tabs>
        <w:spacing w:after="120"/>
        <w:jc w:val="center"/>
        <w:rPr>
          <w:rFonts w:ascii="Arial" w:hAnsi="Arial" w:cs="Arial"/>
        </w:rPr>
      </w:pPr>
      <w:r w:rsidRPr="009E62B9">
        <w:rPr>
          <w:noProof/>
        </w:rPr>
        <w:lastRenderedPageBreak/>
        <w:drawing>
          <wp:inline distT="0" distB="0" distL="0" distR="0" wp14:anchorId="593945FE" wp14:editId="55B3CD29">
            <wp:extent cx="4371975" cy="1066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1975" cy="1066800"/>
                    </a:xfrm>
                    <a:prstGeom prst="rect">
                      <a:avLst/>
                    </a:prstGeom>
                    <a:noFill/>
                    <a:ln>
                      <a:noFill/>
                    </a:ln>
                  </pic:spPr>
                </pic:pic>
              </a:graphicData>
            </a:graphic>
          </wp:inline>
        </w:drawing>
      </w:r>
    </w:p>
    <w:p w14:paraId="1D0BA812" w14:textId="77777777" w:rsidR="00F9267F" w:rsidRDefault="00F9267F" w:rsidP="00F9267F">
      <w:pPr>
        <w:ind w:left="720"/>
        <w:rPr>
          <w:iCs/>
        </w:rPr>
      </w:pPr>
    </w:p>
    <w:p w14:paraId="633B7F8C" w14:textId="3469D2CB" w:rsidR="00F9267F" w:rsidRPr="000E54FB" w:rsidRDefault="00F9267F" w:rsidP="00F9267F">
      <w:pPr>
        <w:ind w:left="720"/>
        <w:rPr>
          <w:rFonts w:ascii="Arial" w:hAnsi="Arial" w:cs="Arial"/>
          <w:iCs/>
        </w:rPr>
      </w:pPr>
      <w:r w:rsidRPr="000E54FB">
        <w:rPr>
          <w:rFonts w:ascii="Arial" w:hAnsi="Arial" w:cs="Arial"/>
          <w:iCs/>
        </w:rPr>
        <w:t>The following V2X message family values are currently defined in TS 24.386 (see subclause 7.1):</w:t>
      </w:r>
    </w:p>
    <w:p w14:paraId="5AC87EBA" w14:textId="77777777" w:rsidR="0022768F" w:rsidRDefault="0022768F" w:rsidP="00F9267F">
      <w:pPr>
        <w:ind w:left="720"/>
        <w:rPr>
          <w:iCs/>
        </w:rPr>
      </w:pPr>
    </w:p>
    <w:p w14:paraId="7C9902DC" w14:textId="77777777" w:rsidR="00F9267F" w:rsidRDefault="00F9267F" w:rsidP="00F9267F">
      <w:pPr>
        <w:pStyle w:val="B1"/>
        <w:ind w:left="1572"/>
      </w:pPr>
      <w:r>
        <w:t>0</w:t>
      </w:r>
      <w:r>
        <w:tab/>
        <w:t>Reserved</w:t>
      </w:r>
    </w:p>
    <w:p w14:paraId="150FAC6F" w14:textId="77777777" w:rsidR="00F9267F" w:rsidRPr="004E4A2A" w:rsidRDefault="00F9267F" w:rsidP="00F9267F">
      <w:pPr>
        <w:pStyle w:val="B1"/>
        <w:ind w:left="1572"/>
      </w:pPr>
      <w:r>
        <w:t>1</w:t>
      </w:r>
      <w:r>
        <w:tab/>
        <w:t xml:space="preserve">IEEE 1609, </w:t>
      </w:r>
      <w:r w:rsidRPr="003C7A80">
        <w:t>see IEEE 1609.3</w:t>
      </w:r>
    </w:p>
    <w:p w14:paraId="1556D134" w14:textId="77777777" w:rsidR="00F9267F" w:rsidRPr="0025696B" w:rsidRDefault="00F9267F" w:rsidP="00F9267F">
      <w:pPr>
        <w:pStyle w:val="B1"/>
        <w:ind w:left="1572"/>
      </w:pPr>
      <w:r w:rsidRPr="0025696B">
        <w:t>2</w:t>
      </w:r>
      <w:r w:rsidRPr="0025696B">
        <w:tab/>
        <w:t>ISO, see ISO 29281-1</w:t>
      </w:r>
    </w:p>
    <w:p w14:paraId="3EA4782E" w14:textId="5CF971A3" w:rsidR="00F9267F" w:rsidRDefault="00F9267F" w:rsidP="00F9267F">
      <w:pPr>
        <w:pStyle w:val="B1"/>
        <w:ind w:left="1572"/>
      </w:pPr>
      <w:r w:rsidRPr="0025696B">
        <w:t>3</w:t>
      </w:r>
      <w:r w:rsidRPr="0025696B">
        <w:tab/>
        <w:t>ETSI-ITS, see EN 302 636-</w:t>
      </w:r>
      <w:r w:rsidR="00605CEF">
        <w:t>3</w:t>
      </w:r>
    </w:p>
    <w:p w14:paraId="46A350B5" w14:textId="3E8E3CEC" w:rsidR="00F9267F" w:rsidRDefault="00F9267F" w:rsidP="00F9267F">
      <w:pPr>
        <w:pStyle w:val="B1"/>
        <w:ind w:left="1572"/>
      </w:pPr>
      <w:r>
        <w:t>4-255</w:t>
      </w:r>
      <w:r>
        <w:tab/>
        <w:t>Reserved</w:t>
      </w:r>
    </w:p>
    <w:p w14:paraId="71C40B23" w14:textId="77777777" w:rsidR="0022768F" w:rsidRDefault="0022768F" w:rsidP="00F9267F">
      <w:pPr>
        <w:pStyle w:val="B1"/>
        <w:ind w:left="1572"/>
      </w:pPr>
    </w:p>
    <w:p w14:paraId="025BFAFC" w14:textId="77777777" w:rsidR="00F9267F" w:rsidRPr="00DB63AC" w:rsidRDefault="00F9267F" w:rsidP="00F9267F">
      <w:pPr>
        <w:numPr>
          <w:ilvl w:val="0"/>
          <w:numId w:val="15"/>
        </w:numPr>
        <w:overflowPunct w:val="0"/>
        <w:autoSpaceDE w:val="0"/>
        <w:autoSpaceDN w:val="0"/>
        <w:adjustRightInd w:val="0"/>
        <w:spacing w:after="180"/>
        <w:textAlignment w:val="baseline"/>
        <w:rPr>
          <w:rFonts w:ascii="Arial" w:hAnsi="Arial" w:cs="Arial"/>
          <w:iCs/>
        </w:rPr>
      </w:pPr>
      <w:r w:rsidRPr="00DB63AC">
        <w:rPr>
          <w:rFonts w:ascii="Arial" w:hAnsi="Arial" w:cs="Arial"/>
          <w:iCs/>
        </w:rPr>
        <w:t xml:space="preserve">Definition of </w:t>
      </w:r>
      <w:r w:rsidRPr="00DB63AC">
        <w:rPr>
          <w:rFonts w:ascii="Arial" w:hAnsi="Arial" w:cs="Arial"/>
        </w:rPr>
        <w:t>"</w:t>
      </w:r>
      <w:r w:rsidRPr="00DB63AC">
        <w:rPr>
          <w:rFonts w:ascii="Arial" w:hAnsi="Arial" w:cs="Arial"/>
          <w:iCs/>
        </w:rPr>
        <w:t>L3 protocol data unit types</w:t>
      </w:r>
      <w:r w:rsidRPr="00DB63AC">
        <w:rPr>
          <w:rFonts w:ascii="Arial" w:hAnsi="Arial" w:cs="Arial"/>
        </w:rPr>
        <w:t>"</w:t>
      </w:r>
      <w:r w:rsidRPr="00DB63AC">
        <w:rPr>
          <w:rFonts w:ascii="Arial" w:hAnsi="Arial" w:cs="Arial"/>
          <w:iCs/>
        </w:rPr>
        <w:t>:</w:t>
      </w:r>
    </w:p>
    <w:p w14:paraId="1DB8571D" w14:textId="77777777" w:rsidR="00F9267F" w:rsidRPr="00DB63AC" w:rsidRDefault="00F9267F" w:rsidP="000E54FB">
      <w:pPr>
        <w:spacing w:after="120"/>
        <w:ind w:left="720"/>
        <w:rPr>
          <w:rFonts w:ascii="Arial" w:hAnsi="Arial" w:cs="Arial"/>
          <w:iCs/>
        </w:rPr>
      </w:pPr>
      <w:r w:rsidRPr="00DB63AC">
        <w:rPr>
          <w:rFonts w:ascii="Arial" w:hAnsi="Arial" w:cs="Arial"/>
          <w:iCs/>
        </w:rPr>
        <w:t xml:space="preserve">The L3 protocol data unit type is passed by the V2X layer at the UE (specified in TS 24.386) to the PDCP layer at the UE (specified in TS 36.323) to indicate whether a data PDU to be transmitted over PC5 contains IP data, or non-IP data. The L3 protocol data unit type maps to the </w:t>
      </w:r>
      <w:r w:rsidRPr="00DB63AC">
        <w:rPr>
          <w:rFonts w:ascii="Arial" w:hAnsi="Arial" w:cs="Arial"/>
        </w:rPr>
        <w:t>"</w:t>
      </w:r>
      <w:r w:rsidRPr="00DB63AC">
        <w:rPr>
          <w:rFonts w:ascii="Arial" w:hAnsi="Arial" w:cs="Arial"/>
          <w:iCs/>
        </w:rPr>
        <w:t>PDCP SDU type</w:t>
      </w:r>
      <w:r w:rsidRPr="00DB63AC">
        <w:rPr>
          <w:rFonts w:ascii="Arial" w:hAnsi="Arial" w:cs="Arial"/>
        </w:rPr>
        <w:t>"</w:t>
      </w:r>
      <w:r w:rsidRPr="00DB63AC">
        <w:rPr>
          <w:rFonts w:ascii="Arial" w:hAnsi="Arial" w:cs="Arial"/>
          <w:iCs/>
        </w:rPr>
        <w:t xml:space="preserve"> specified in TS 36.323 subclause 6.3.14.</w:t>
      </w:r>
    </w:p>
    <w:p w14:paraId="43F2A48A" w14:textId="77777777" w:rsidR="00F9267F" w:rsidRPr="00DB63AC" w:rsidRDefault="00F9267F" w:rsidP="00F9267F">
      <w:pPr>
        <w:ind w:left="720"/>
        <w:rPr>
          <w:rFonts w:ascii="Arial" w:hAnsi="Arial" w:cs="Arial"/>
          <w:iCs/>
        </w:rPr>
      </w:pPr>
      <w:r w:rsidRPr="00DB63AC">
        <w:rPr>
          <w:rFonts w:ascii="Arial" w:hAnsi="Arial" w:cs="Arial"/>
          <w:iCs/>
        </w:rPr>
        <w:t>The following PDCP SDU type values are currently defined in TS 36.323:</w:t>
      </w:r>
    </w:p>
    <w:p w14:paraId="4E9F2B08" w14:textId="77777777" w:rsidR="00F9267F" w:rsidRPr="005A5750" w:rsidRDefault="00F9267F" w:rsidP="00F9267F">
      <w:pPr>
        <w:keepNext/>
        <w:keepLines/>
        <w:spacing w:before="60"/>
        <w:jc w:val="center"/>
        <w:rPr>
          <w:rFonts w:ascii="Arial" w:hAnsi="Arial"/>
          <w:b/>
          <w:lang w:eastAsia="x-none"/>
        </w:rPr>
      </w:pPr>
      <w:r w:rsidRPr="005A5750">
        <w:rPr>
          <w:rFonts w:ascii="Arial" w:hAnsi="Arial"/>
          <w:b/>
          <w:lang w:eastAsia="x-none"/>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9267F" w:rsidRPr="005A5750" w14:paraId="7E494837" w14:textId="77777777" w:rsidTr="004A1461">
        <w:trPr>
          <w:jc w:val="center"/>
        </w:trPr>
        <w:tc>
          <w:tcPr>
            <w:tcW w:w="999" w:type="dxa"/>
          </w:tcPr>
          <w:p w14:paraId="4B42B722"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Bit</w:t>
            </w:r>
          </w:p>
        </w:tc>
        <w:tc>
          <w:tcPr>
            <w:tcW w:w="4401" w:type="dxa"/>
          </w:tcPr>
          <w:p w14:paraId="59787C66"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Description</w:t>
            </w:r>
          </w:p>
        </w:tc>
      </w:tr>
      <w:tr w:rsidR="00F9267F" w:rsidRPr="005A5750" w14:paraId="37BEF29C" w14:textId="77777777" w:rsidTr="004A1461">
        <w:trPr>
          <w:jc w:val="center"/>
        </w:trPr>
        <w:tc>
          <w:tcPr>
            <w:tcW w:w="999" w:type="dxa"/>
          </w:tcPr>
          <w:p w14:paraId="5C646D26" w14:textId="77777777" w:rsidR="00F9267F" w:rsidRPr="00F15104" w:rsidRDefault="00F9267F" w:rsidP="004A1461">
            <w:pPr>
              <w:keepNext/>
              <w:keepLines/>
              <w:jc w:val="center"/>
              <w:rPr>
                <w:rFonts w:ascii="Arial" w:hAnsi="Arial"/>
                <w:sz w:val="18"/>
                <w:highlight w:val="yellow"/>
                <w:lang w:eastAsia="ja-JP"/>
              </w:rPr>
            </w:pPr>
            <w:r w:rsidRPr="00F15104">
              <w:rPr>
                <w:rFonts w:ascii="Arial" w:hAnsi="Arial"/>
                <w:sz w:val="18"/>
                <w:highlight w:val="yellow"/>
                <w:lang w:eastAsia="ja-JP"/>
              </w:rPr>
              <w:t>000</w:t>
            </w:r>
          </w:p>
        </w:tc>
        <w:tc>
          <w:tcPr>
            <w:tcW w:w="4401" w:type="dxa"/>
          </w:tcPr>
          <w:p w14:paraId="13BC3EB9" w14:textId="77777777" w:rsidR="00F9267F" w:rsidRPr="00F15104" w:rsidRDefault="00F9267F" w:rsidP="004A1461">
            <w:pPr>
              <w:keepNext/>
              <w:keepLines/>
              <w:rPr>
                <w:rFonts w:ascii="Arial" w:hAnsi="Arial"/>
                <w:sz w:val="18"/>
                <w:highlight w:val="yellow"/>
                <w:lang w:eastAsia="ja-JP"/>
              </w:rPr>
            </w:pPr>
            <w:r w:rsidRPr="00F15104">
              <w:rPr>
                <w:rFonts w:ascii="Arial" w:hAnsi="Arial"/>
                <w:sz w:val="18"/>
                <w:highlight w:val="yellow"/>
                <w:lang w:eastAsia="ja-JP"/>
              </w:rPr>
              <w:t>IP</w:t>
            </w:r>
          </w:p>
        </w:tc>
      </w:tr>
      <w:tr w:rsidR="00F9267F" w:rsidRPr="005A5750" w14:paraId="517160D1" w14:textId="77777777" w:rsidTr="004A1461">
        <w:trPr>
          <w:jc w:val="center"/>
        </w:trPr>
        <w:tc>
          <w:tcPr>
            <w:tcW w:w="999" w:type="dxa"/>
          </w:tcPr>
          <w:p w14:paraId="336E1560"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ja-JP"/>
              </w:rPr>
              <w:t>001</w:t>
            </w:r>
          </w:p>
        </w:tc>
        <w:tc>
          <w:tcPr>
            <w:tcW w:w="4401" w:type="dxa"/>
          </w:tcPr>
          <w:p w14:paraId="2136E163" w14:textId="77777777" w:rsidR="00F9267F" w:rsidRPr="005A5750" w:rsidRDefault="00F9267F" w:rsidP="004A1461">
            <w:pPr>
              <w:keepNext/>
              <w:keepLines/>
              <w:rPr>
                <w:rFonts w:ascii="Arial" w:hAnsi="Arial"/>
                <w:sz w:val="18"/>
                <w:lang w:eastAsia="ja-JP"/>
              </w:rPr>
            </w:pPr>
            <w:r w:rsidRPr="005A5750">
              <w:rPr>
                <w:rFonts w:ascii="Arial" w:hAnsi="Arial"/>
                <w:sz w:val="18"/>
                <w:lang w:eastAsia="zh-CN"/>
              </w:rPr>
              <w:t>ARP</w:t>
            </w:r>
          </w:p>
        </w:tc>
      </w:tr>
      <w:tr w:rsidR="00F9267F" w:rsidRPr="005A5750" w14:paraId="507D2B2E" w14:textId="77777777" w:rsidTr="004A1461">
        <w:trPr>
          <w:jc w:val="center"/>
        </w:trPr>
        <w:tc>
          <w:tcPr>
            <w:tcW w:w="999" w:type="dxa"/>
          </w:tcPr>
          <w:p w14:paraId="059C0134" w14:textId="77777777" w:rsidR="00F9267F" w:rsidRPr="005A5750" w:rsidRDefault="00F9267F" w:rsidP="004A1461">
            <w:pPr>
              <w:keepNext/>
              <w:keepLines/>
              <w:jc w:val="center"/>
              <w:rPr>
                <w:rFonts w:ascii="Arial" w:hAnsi="Arial"/>
                <w:sz w:val="18"/>
                <w:lang w:eastAsia="zh-CN"/>
              </w:rPr>
            </w:pPr>
            <w:r w:rsidRPr="005A5750">
              <w:rPr>
                <w:rFonts w:ascii="Arial" w:hAnsi="Arial"/>
                <w:sz w:val="18"/>
                <w:lang w:eastAsia="zh-CN"/>
              </w:rPr>
              <w:t>010</w:t>
            </w:r>
          </w:p>
        </w:tc>
        <w:tc>
          <w:tcPr>
            <w:tcW w:w="4401" w:type="dxa"/>
          </w:tcPr>
          <w:p w14:paraId="4CE6E21C" w14:textId="77777777" w:rsidR="00F9267F" w:rsidRPr="005A5750" w:rsidRDefault="00F9267F" w:rsidP="004A1461">
            <w:pPr>
              <w:keepNext/>
              <w:keepLines/>
              <w:rPr>
                <w:rFonts w:ascii="Arial" w:hAnsi="Arial"/>
                <w:sz w:val="18"/>
                <w:lang w:eastAsia="zh-CN"/>
              </w:rPr>
            </w:pPr>
            <w:r w:rsidRPr="005A5750">
              <w:rPr>
                <w:rFonts w:ascii="Arial" w:hAnsi="Arial"/>
                <w:sz w:val="18"/>
                <w:lang w:eastAsia="zh-CN"/>
              </w:rPr>
              <w:t>PC5 Signaling</w:t>
            </w:r>
          </w:p>
        </w:tc>
      </w:tr>
      <w:tr w:rsidR="00F9267F" w:rsidRPr="005A5750" w14:paraId="0A5BEFCE" w14:textId="77777777" w:rsidTr="004A1461">
        <w:trPr>
          <w:jc w:val="center"/>
        </w:trPr>
        <w:tc>
          <w:tcPr>
            <w:tcW w:w="999" w:type="dxa"/>
          </w:tcPr>
          <w:p w14:paraId="6CEE69D6" w14:textId="77777777" w:rsidR="00F9267F" w:rsidRPr="00F15104" w:rsidRDefault="00F9267F" w:rsidP="004A1461">
            <w:pPr>
              <w:keepNext/>
              <w:keepLines/>
              <w:jc w:val="center"/>
              <w:rPr>
                <w:rFonts w:ascii="Arial" w:hAnsi="Arial"/>
                <w:sz w:val="18"/>
                <w:highlight w:val="yellow"/>
                <w:lang w:eastAsia="zh-CN"/>
              </w:rPr>
            </w:pPr>
            <w:r w:rsidRPr="00F15104">
              <w:rPr>
                <w:rFonts w:ascii="Arial" w:hAnsi="Arial"/>
                <w:sz w:val="18"/>
                <w:highlight w:val="yellow"/>
                <w:lang w:eastAsia="zh-CN"/>
              </w:rPr>
              <w:t>011</w:t>
            </w:r>
          </w:p>
        </w:tc>
        <w:tc>
          <w:tcPr>
            <w:tcW w:w="4401" w:type="dxa"/>
          </w:tcPr>
          <w:p w14:paraId="115F26B0" w14:textId="77777777" w:rsidR="00F9267F" w:rsidRPr="00F15104" w:rsidRDefault="00F9267F" w:rsidP="004A1461">
            <w:pPr>
              <w:keepNext/>
              <w:keepLines/>
              <w:rPr>
                <w:rFonts w:ascii="Arial" w:hAnsi="Arial"/>
                <w:sz w:val="18"/>
                <w:highlight w:val="yellow"/>
                <w:lang w:eastAsia="zh-CN"/>
              </w:rPr>
            </w:pPr>
            <w:r w:rsidRPr="00F15104">
              <w:rPr>
                <w:rFonts w:ascii="Arial" w:hAnsi="Arial"/>
                <w:sz w:val="18"/>
                <w:highlight w:val="yellow"/>
                <w:lang w:eastAsia="zh-CN"/>
              </w:rPr>
              <w:t>Non-IP</w:t>
            </w:r>
          </w:p>
        </w:tc>
      </w:tr>
      <w:tr w:rsidR="00F9267F" w:rsidRPr="005A5750" w14:paraId="0DAD999B" w14:textId="77777777" w:rsidTr="004A1461">
        <w:trPr>
          <w:jc w:val="center"/>
        </w:trPr>
        <w:tc>
          <w:tcPr>
            <w:tcW w:w="999" w:type="dxa"/>
          </w:tcPr>
          <w:p w14:paraId="040B585A"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zh-CN"/>
              </w:rPr>
              <w:t>100</w:t>
            </w:r>
            <w:r w:rsidRPr="005A5750">
              <w:rPr>
                <w:rFonts w:ascii="Arial" w:hAnsi="Arial"/>
                <w:sz w:val="18"/>
                <w:lang w:eastAsia="ja-JP"/>
              </w:rPr>
              <w:t>-111</w:t>
            </w:r>
          </w:p>
        </w:tc>
        <w:tc>
          <w:tcPr>
            <w:tcW w:w="4401" w:type="dxa"/>
          </w:tcPr>
          <w:p w14:paraId="4249361C" w14:textId="77777777" w:rsidR="00F9267F" w:rsidRPr="005A5750" w:rsidRDefault="00F9267F" w:rsidP="004A1461">
            <w:pPr>
              <w:keepNext/>
              <w:keepLines/>
              <w:rPr>
                <w:rFonts w:ascii="Arial" w:hAnsi="Arial"/>
                <w:sz w:val="18"/>
                <w:lang w:eastAsia="ja-JP"/>
              </w:rPr>
            </w:pPr>
            <w:r w:rsidRPr="005A5750">
              <w:rPr>
                <w:rFonts w:ascii="Arial" w:hAnsi="Arial"/>
                <w:sz w:val="18"/>
                <w:lang w:eastAsia="ja-JP"/>
              </w:rPr>
              <w:t>reserved</w:t>
            </w:r>
          </w:p>
        </w:tc>
      </w:tr>
    </w:tbl>
    <w:p w14:paraId="57EA8315" w14:textId="77777777" w:rsidR="00F9267F" w:rsidRPr="005A5750" w:rsidRDefault="00F9267F" w:rsidP="00F9267F">
      <w:pPr>
        <w:rPr>
          <w:lang w:eastAsia="ja-JP"/>
        </w:rPr>
      </w:pPr>
    </w:p>
    <w:p w14:paraId="787D94E9" w14:textId="66863D44" w:rsidR="005872AB" w:rsidRDefault="00F9267F" w:rsidP="00F9267F">
      <w:pPr>
        <w:pStyle w:val="Header"/>
        <w:tabs>
          <w:tab w:val="clear" w:pos="4153"/>
          <w:tab w:val="clear" w:pos="8306"/>
        </w:tabs>
        <w:spacing w:after="120"/>
        <w:jc w:val="center"/>
        <w:rPr>
          <w:rFonts w:ascii="Arial" w:hAnsi="Arial" w:cs="Arial"/>
        </w:rPr>
      </w:pPr>
      <w:r w:rsidRPr="00F9267F">
        <w:rPr>
          <w:noProof/>
        </w:rPr>
        <w:drawing>
          <wp:inline distT="0" distB="0" distL="0" distR="0" wp14:anchorId="20F380FA" wp14:editId="05C4B5FC">
            <wp:extent cx="4600575" cy="847725"/>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575" cy="847725"/>
                    </a:xfrm>
                    <a:prstGeom prst="rect">
                      <a:avLst/>
                    </a:prstGeom>
                    <a:noFill/>
                    <a:ln>
                      <a:noFill/>
                    </a:ln>
                  </pic:spPr>
                </pic:pic>
              </a:graphicData>
            </a:graphic>
          </wp:inline>
        </w:drawing>
      </w:r>
    </w:p>
    <w:p w14:paraId="2EAD87FF" w14:textId="0D601B51" w:rsidR="00EB2893" w:rsidRDefault="00A53F3D" w:rsidP="002633C1">
      <w:pPr>
        <w:pStyle w:val="Header"/>
        <w:tabs>
          <w:tab w:val="clear" w:pos="4153"/>
          <w:tab w:val="clear" w:pos="8306"/>
        </w:tabs>
        <w:spacing w:after="120"/>
        <w:rPr>
          <w:rFonts w:ascii="Arial" w:hAnsi="Arial" w:cs="Arial"/>
        </w:rPr>
      </w:pPr>
      <w:r>
        <w:rPr>
          <w:rFonts w:ascii="Arial" w:hAnsi="Arial" w:cs="Arial"/>
        </w:rPr>
        <w:t xml:space="preserve">In addition, ISO TC204 WG16 requested for dialog regarding the future release, e.g. Rel-16, eV2X work. </w:t>
      </w:r>
      <w:r w:rsidR="002035AF" w:rsidRPr="002035AF">
        <w:rPr>
          <w:rFonts w:ascii="Arial" w:hAnsi="Arial" w:cs="Arial"/>
        </w:rPr>
        <w:t xml:space="preserve">SA would like to inform </w:t>
      </w:r>
      <w:r w:rsidR="002035AF">
        <w:rPr>
          <w:rFonts w:ascii="Arial" w:hAnsi="Arial" w:cs="Arial"/>
        </w:rPr>
        <w:t xml:space="preserve">ISO TC204 </w:t>
      </w:r>
      <w:r w:rsidR="002035AF" w:rsidRPr="002035AF">
        <w:rPr>
          <w:rFonts w:ascii="Arial" w:hAnsi="Arial" w:cs="Arial"/>
        </w:rPr>
        <w:t xml:space="preserve">WG16 that </w:t>
      </w:r>
      <w:r w:rsidR="002035AF">
        <w:rPr>
          <w:rFonts w:ascii="Arial" w:hAnsi="Arial" w:cs="Arial"/>
        </w:rPr>
        <w:t xml:space="preserve">the stage 1 service requirements for </w:t>
      </w:r>
      <w:r w:rsidR="00393EEA">
        <w:rPr>
          <w:rFonts w:ascii="Arial" w:hAnsi="Arial" w:cs="Arial"/>
        </w:rPr>
        <w:t>Rel-15/</w:t>
      </w:r>
      <w:r w:rsidR="002035AF">
        <w:rPr>
          <w:rFonts w:ascii="Arial" w:hAnsi="Arial" w:cs="Arial"/>
        </w:rPr>
        <w:t>Rel-16 eV2X are documented in TS 22.186</w:t>
      </w:r>
      <w:r w:rsidR="00511F3A">
        <w:rPr>
          <w:rFonts w:ascii="Arial" w:hAnsi="Arial" w:cs="Arial"/>
        </w:rPr>
        <w:t xml:space="preserve"> (eV2X for Rel-15 version; V2XIMP f</w:t>
      </w:r>
      <w:r w:rsidR="00A4089A">
        <w:rPr>
          <w:rFonts w:ascii="Arial" w:hAnsi="Arial" w:cs="Arial"/>
        </w:rPr>
        <w:t>or Rel-16 version of TS 22.186)</w:t>
      </w:r>
      <w:r w:rsidR="002035AF">
        <w:rPr>
          <w:rFonts w:ascii="Arial" w:hAnsi="Arial" w:cs="Arial"/>
        </w:rPr>
        <w:t>, and the stage 2</w:t>
      </w:r>
      <w:r w:rsidR="002035AF" w:rsidRPr="002035AF">
        <w:rPr>
          <w:rFonts w:ascii="Arial" w:hAnsi="Arial" w:cs="Arial"/>
        </w:rPr>
        <w:t xml:space="preserve"> study item FS_eV2XARC </w:t>
      </w:r>
      <w:r w:rsidR="002035AF">
        <w:rPr>
          <w:rFonts w:ascii="Arial" w:hAnsi="Arial" w:cs="Arial"/>
        </w:rPr>
        <w:t xml:space="preserve">has </w:t>
      </w:r>
      <w:r w:rsidR="00393EEA">
        <w:rPr>
          <w:rFonts w:ascii="Arial" w:hAnsi="Arial" w:cs="Arial"/>
        </w:rPr>
        <w:t>mostly</w:t>
      </w:r>
      <w:r w:rsidR="002035AF">
        <w:rPr>
          <w:rFonts w:ascii="Arial" w:hAnsi="Arial" w:cs="Arial"/>
        </w:rPr>
        <w:t xml:space="preserve"> concluded and </w:t>
      </w:r>
      <w:r w:rsidR="00A4089A">
        <w:rPr>
          <w:rFonts w:ascii="Arial" w:hAnsi="Arial" w:cs="Arial"/>
        </w:rPr>
        <w:t>the related</w:t>
      </w:r>
      <w:r w:rsidR="002035AF">
        <w:rPr>
          <w:rFonts w:ascii="Arial" w:hAnsi="Arial" w:cs="Arial"/>
        </w:rPr>
        <w:t xml:space="preserve"> work i</w:t>
      </w:r>
      <w:r w:rsidR="00A4089A">
        <w:rPr>
          <w:rFonts w:ascii="Arial" w:hAnsi="Arial" w:cs="Arial"/>
        </w:rPr>
        <w:t>tem eV2XARC was approved in SA#82 (SP</w:t>
      </w:r>
      <w:r w:rsidR="002035AF" w:rsidRPr="000E54FB">
        <w:rPr>
          <w:rFonts w:ascii="Arial" w:hAnsi="Arial" w:cs="Arial"/>
        </w:rPr>
        <w:t>-18</w:t>
      </w:r>
      <w:r w:rsidR="00A4089A">
        <w:rPr>
          <w:rFonts w:ascii="Arial" w:hAnsi="Arial" w:cs="Arial"/>
        </w:rPr>
        <w:t>1121</w:t>
      </w:r>
      <w:r w:rsidR="002035AF" w:rsidRPr="000E54FB">
        <w:rPr>
          <w:rFonts w:ascii="Arial" w:hAnsi="Arial" w:cs="Arial"/>
        </w:rPr>
        <w:t>). The</w:t>
      </w:r>
      <w:r w:rsidR="002035AF">
        <w:rPr>
          <w:rFonts w:ascii="Arial" w:hAnsi="Arial" w:cs="Arial"/>
        </w:rPr>
        <w:t xml:space="preserve"> stage 2 study on the system </w:t>
      </w:r>
      <w:r w:rsidR="000D3828">
        <w:rPr>
          <w:rFonts w:ascii="Arial" w:hAnsi="Arial" w:cs="Arial"/>
        </w:rPr>
        <w:t xml:space="preserve">architecture </w:t>
      </w:r>
      <w:r w:rsidR="002035AF">
        <w:rPr>
          <w:rFonts w:ascii="Arial" w:hAnsi="Arial" w:cs="Arial"/>
        </w:rPr>
        <w:t xml:space="preserve">and solutions were documented </w:t>
      </w:r>
      <w:r w:rsidR="002035AF" w:rsidRPr="002035AF">
        <w:rPr>
          <w:rFonts w:ascii="Arial" w:hAnsi="Arial" w:cs="Arial"/>
        </w:rPr>
        <w:t>in TR 23.786</w:t>
      </w:r>
      <w:r w:rsidR="002035AF">
        <w:rPr>
          <w:rFonts w:ascii="Arial" w:hAnsi="Arial" w:cs="Arial"/>
        </w:rPr>
        <w:t xml:space="preserve">, and the normative work will start in Q1 2019 </w:t>
      </w:r>
      <w:r w:rsidR="00D52EC0">
        <w:rPr>
          <w:rFonts w:ascii="Arial" w:hAnsi="Arial" w:cs="Arial"/>
        </w:rPr>
        <w:t>with target completion</w:t>
      </w:r>
      <w:r w:rsidR="000D3828">
        <w:rPr>
          <w:rFonts w:ascii="Arial" w:hAnsi="Arial" w:cs="Arial"/>
        </w:rPr>
        <w:t xml:space="preserve"> June 2019, </w:t>
      </w:r>
      <w:r w:rsidR="002035AF">
        <w:rPr>
          <w:rFonts w:ascii="Arial" w:hAnsi="Arial" w:cs="Arial"/>
        </w:rPr>
        <w:t xml:space="preserve">based on the conclusions of TR 23.786. </w:t>
      </w:r>
      <w:r w:rsidR="00C364D6">
        <w:rPr>
          <w:rFonts w:ascii="Arial" w:hAnsi="Arial" w:cs="Arial"/>
        </w:rPr>
        <w:t>Furthermore, SA would like to bring to your attention of the ongoing work in SA6 to specify application layer support for V2X services. A study has been concluded and results of the study is available in TR 23.795. Subsequent normative work (V2XAPP) is in progress with target completion of June 2019, and the results wi</w:t>
      </w:r>
      <w:r w:rsidR="00C364D6">
        <w:rPr>
          <w:rFonts w:ascii="Arial" w:hAnsi="Arial" w:cs="Arial"/>
        </w:rPr>
        <w:t xml:space="preserve">ll be documented in TS 23.286. </w:t>
      </w:r>
      <w:bookmarkStart w:id="1" w:name="_GoBack"/>
      <w:bookmarkEnd w:id="1"/>
      <w:r w:rsidR="002035AF">
        <w:rPr>
          <w:rFonts w:ascii="Arial" w:hAnsi="Arial" w:cs="Arial"/>
        </w:rPr>
        <w:t>SA</w:t>
      </w:r>
      <w:r w:rsidR="002035AF" w:rsidRPr="002035AF">
        <w:rPr>
          <w:rFonts w:ascii="Arial" w:hAnsi="Arial" w:cs="Arial"/>
        </w:rPr>
        <w:t xml:space="preserve"> welcomes any comments and inputs from ISO TC204</w:t>
      </w:r>
      <w:r w:rsidR="002035AF">
        <w:rPr>
          <w:rFonts w:ascii="Arial" w:hAnsi="Arial" w:cs="Arial"/>
        </w:rPr>
        <w:t xml:space="preserve"> WG16</w:t>
      </w:r>
      <w:r w:rsidR="002035AF" w:rsidRPr="002035AF">
        <w:rPr>
          <w:rFonts w:ascii="Arial" w:hAnsi="Arial" w:cs="Arial"/>
        </w:rPr>
        <w:t xml:space="preserve">.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44EEDD3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020B3" w:rsidRPr="004020B3">
        <w:rPr>
          <w:rFonts w:ascii="Arial" w:hAnsi="Arial" w:cs="Arial"/>
          <w:b/>
        </w:rPr>
        <w:t>ISO TC204 WG16</w:t>
      </w:r>
    </w:p>
    <w:p w14:paraId="402CF245" w14:textId="5510E1F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 respectfully asks </w:t>
      </w:r>
      <w:r w:rsidR="004020B3">
        <w:rPr>
          <w:rFonts w:ascii="Arial" w:hAnsi="Arial" w:cs="Arial"/>
        </w:rPr>
        <w:t>ISO TC204 WG16 to take the above answers into account.</w:t>
      </w:r>
      <w:r w:rsidR="003504BD">
        <w:rPr>
          <w:rFonts w:ascii="Arial" w:hAnsi="Arial" w:cs="Arial"/>
        </w:rPr>
        <w:t xml:space="preserve"> </w:t>
      </w:r>
    </w:p>
    <w:p w14:paraId="17570ACC" w14:textId="77777777" w:rsidR="00E57BA2" w:rsidRDefault="00E57BA2">
      <w:pPr>
        <w:spacing w:after="120"/>
        <w:rPr>
          <w:rFonts w:ascii="Arial" w:hAnsi="Arial" w:cs="Arial"/>
          <w:b/>
        </w:rPr>
      </w:pPr>
    </w:p>
    <w:p w14:paraId="014603C3" w14:textId="44164396" w:rsidR="00E6625A" w:rsidRDefault="00E6625A" w:rsidP="00E6625A">
      <w:pPr>
        <w:spacing w:after="120"/>
        <w:rPr>
          <w:rFonts w:ascii="Arial" w:hAnsi="Arial" w:cs="Arial"/>
          <w:b/>
        </w:rPr>
      </w:pPr>
      <w:r>
        <w:rPr>
          <w:rFonts w:ascii="Arial" w:hAnsi="Arial" w:cs="Arial"/>
          <w:b/>
        </w:rPr>
        <w:t>3. Date of Next TSG-SA Meetings:</w:t>
      </w:r>
    </w:p>
    <w:p w14:paraId="2006A68A" w14:textId="637CC6CF" w:rsidR="00A23786" w:rsidRDefault="00A23786" w:rsidP="00A23786">
      <w:pPr>
        <w:rPr>
          <w:rFonts w:ascii="Arial" w:hAnsi="Arial" w:cs="Arial"/>
        </w:rPr>
      </w:pPr>
    </w:p>
    <w:p w14:paraId="609C56E5" w14:textId="3B255C84" w:rsidR="00B27097" w:rsidRDefault="004020B3" w:rsidP="00D164A7">
      <w:pPr>
        <w:rPr>
          <w:rFonts w:ascii="Arial" w:hAnsi="Arial" w:cs="Arial"/>
        </w:rPr>
      </w:pPr>
      <w:r>
        <w:rPr>
          <w:rFonts w:ascii="Arial" w:hAnsi="Arial" w:cs="Arial"/>
        </w:rPr>
        <w:t>3GPP SA #83</w:t>
      </w:r>
      <w:r w:rsidR="00B27097">
        <w:rPr>
          <w:rFonts w:ascii="Arial" w:hAnsi="Arial" w:cs="Arial"/>
        </w:rPr>
        <w:tab/>
      </w:r>
      <w:r>
        <w:rPr>
          <w:rFonts w:ascii="Arial" w:hAnsi="Arial" w:cs="Arial"/>
        </w:rPr>
        <w:tab/>
      </w:r>
      <w:r>
        <w:rPr>
          <w:rFonts w:ascii="Arial" w:hAnsi="Arial" w:cs="Arial"/>
        </w:rPr>
        <w:tab/>
        <w:t xml:space="preserve">March </w:t>
      </w:r>
      <w:r w:rsidR="00B27097">
        <w:rPr>
          <w:rFonts w:ascii="Arial" w:hAnsi="Arial" w:cs="Arial"/>
        </w:rPr>
        <w:t xml:space="preserve"> </w:t>
      </w:r>
      <w:r>
        <w:rPr>
          <w:rFonts w:ascii="Arial" w:hAnsi="Arial" w:cs="Arial"/>
        </w:rPr>
        <w:t>20-22, 2019</w:t>
      </w:r>
      <w:r w:rsidR="00B27097">
        <w:rPr>
          <w:rFonts w:ascii="Arial" w:hAnsi="Arial" w:cs="Arial"/>
        </w:rPr>
        <w:tab/>
      </w:r>
      <w:r w:rsidR="00B27097">
        <w:rPr>
          <w:rFonts w:ascii="Arial" w:hAnsi="Arial" w:cs="Arial"/>
        </w:rPr>
        <w:tab/>
      </w:r>
      <w:r>
        <w:rPr>
          <w:rFonts w:ascii="Arial" w:hAnsi="Arial" w:cs="Arial"/>
        </w:rPr>
        <w:t>Shenzhen (PRC)</w:t>
      </w:r>
    </w:p>
    <w:p w14:paraId="76935862" w14:textId="0EFE83BF" w:rsidR="007A335A" w:rsidRPr="00926BC0" w:rsidRDefault="00411395" w:rsidP="00537D9C">
      <w:pPr>
        <w:rPr>
          <w:rFonts w:ascii="Arial" w:hAnsi="Arial" w:cs="Arial"/>
        </w:rPr>
      </w:pPr>
      <w:r>
        <w:rPr>
          <w:rFonts w:ascii="Arial" w:hAnsi="Arial" w:cs="Arial"/>
        </w:rPr>
        <w:t>3GPP SA #</w:t>
      </w:r>
      <w:r w:rsidR="004020B3">
        <w:rPr>
          <w:rFonts w:ascii="Arial" w:hAnsi="Arial" w:cs="Arial"/>
        </w:rPr>
        <w:t>84</w:t>
      </w:r>
      <w:r>
        <w:rPr>
          <w:rFonts w:ascii="Arial" w:hAnsi="Arial" w:cs="Arial"/>
        </w:rPr>
        <w:tab/>
      </w:r>
      <w:r>
        <w:rPr>
          <w:rFonts w:ascii="Arial" w:hAnsi="Arial" w:cs="Arial"/>
        </w:rPr>
        <w:tab/>
      </w:r>
      <w:r w:rsidR="004020B3">
        <w:rPr>
          <w:rFonts w:ascii="Arial" w:hAnsi="Arial" w:cs="Arial"/>
        </w:rPr>
        <w:tab/>
        <w:t>June 5-7 2019</w:t>
      </w:r>
      <w:r>
        <w:rPr>
          <w:rFonts w:ascii="Arial" w:hAnsi="Arial" w:cs="Arial"/>
        </w:rPr>
        <w:tab/>
      </w:r>
      <w:r w:rsidR="004020B3">
        <w:rPr>
          <w:rFonts w:ascii="Arial" w:hAnsi="Arial" w:cs="Arial"/>
        </w:rPr>
        <w:tab/>
      </w:r>
      <w:r w:rsidR="004020B3">
        <w:rPr>
          <w:rFonts w:ascii="Arial" w:hAnsi="Arial" w:cs="Arial"/>
        </w:rPr>
        <w:tab/>
        <w:t>Newport Beach (USA)</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48F1" w14:textId="77777777" w:rsidR="005D7F99" w:rsidRDefault="005D7F99">
      <w:r>
        <w:separator/>
      </w:r>
    </w:p>
  </w:endnote>
  <w:endnote w:type="continuationSeparator" w:id="0">
    <w:p w14:paraId="413E32D4" w14:textId="77777777" w:rsidR="005D7F99" w:rsidRDefault="005D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308D7" w14:textId="77777777" w:rsidR="005D7F99" w:rsidRDefault="005D7F99">
      <w:r>
        <w:separator/>
      </w:r>
    </w:p>
  </w:footnote>
  <w:footnote w:type="continuationSeparator" w:id="0">
    <w:p w14:paraId="027CA491" w14:textId="77777777" w:rsidR="005D7F99" w:rsidRDefault="005D7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EE059A"/>
    <w:multiLevelType w:val="hybridMultilevel"/>
    <w:tmpl w:val="29E8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9"/>
  </w:num>
  <w:num w:numId="14">
    <w:abstractNumId w:val="14"/>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3377"/>
    <w:rsid w:val="00045511"/>
    <w:rsid w:val="000654F2"/>
    <w:rsid w:val="00071480"/>
    <w:rsid w:val="00083166"/>
    <w:rsid w:val="00085196"/>
    <w:rsid w:val="000B683A"/>
    <w:rsid w:val="000D113A"/>
    <w:rsid w:val="000D3828"/>
    <w:rsid w:val="000E4633"/>
    <w:rsid w:val="000E54FB"/>
    <w:rsid w:val="000F12FD"/>
    <w:rsid w:val="001063EA"/>
    <w:rsid w:val="001235E5"/>
    <w:rsid w:val="001632D5"/>
    <w:rsid w:val="00171B3E"/>
    <w:rsid w:val="00175EC1"/>
    <w:rsid w:val="00177DA3"/>
    <w:rsid w:val="001B008D"/>
    <w:rsid w:val="001C5700"/>
    <w:rsid w:val="001D2108"/>
    <w:rsid w:val="001D25C7"/>
    <w:rsid w:val="002011E5"/>
    <w:rsid w:val="002035AF"/>
    <w:rsid w:val="0021464F"/>
    <w:rsid w:val="00220708"/>
    <w:rsid w:val="00222A4F"/>
    <w:rsid w:val="0022768F"/>
    <w:rsid w:val="00236177"/>
    <w:rsid w:val="0024067D"/>
    <w:rsid w:val="00242453"/>
    <w:rsid w:val="00254238"/>
    <w:rsid w:val="0026294F"/>
    <w:rsid w:val="002633C1"/>
    <w:rsid w:val="00270DF0"/>
    <w:rsid w:val="0027716B"/>
    <w:rsid w:val="00281254"/>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3CC8"/>
    <w:rsid w:val="00307BBA"/>
    <w:rsid w:val="003100EB"/>
    <w:rsid w:val="0031268F"/>
    <w:rsid w:val="003221D8"/>
    <w:rsid w:val="00324418"/>
    <w:rsid w:val="003277A4"/>
    <w:rsid w:val="00331675"/>
    <w:rsid w:val="003341F9"/>
    <w:rsid w:val="00335FAB"/>
    <w:rsid w:val="003453E2"/>
    <w:rsid w:val="003504BD"/>
    <w:rsid w:val="0035368C"/>
    <w:rsid w:val="003632EE"/>
    <w:rsid w:val="003807F6"/>
    <w:rsid w:val="00385529"/>
    <w:rsid w:val="00390712"/>
    <w:rsid w:val="00393EEA"/>
    <w:rsid w:val="003945F8"/>
    <w:rsid w:val="003946BE"/>
    <w:rsid w:val="003952CB"/>
    <w:rsid w:val="003A699D"/>
    <w:rsid w:val="003C3065"/>
    <w:rsid w:val="003C44A3"/>
    <w:rsid w:val="003C618B"/>
    <w:rsid w:val="003E0EE0"/>
    <w:rsid w:val="004020B3"/>
    <w:rsid w:val="00403AC8"/>
    <w:rsid w:val="00411395"/>
    <w:rsid w:val="004120BA"/>
    <w:rsid w:val="00414431"/>
    <w:rsid w:val="004147C2"/>
    <w:rsid w:val="00417F6D"/>
    <w:rsid w:val="00430B6F"/>
    <w:rsid w:val="00434028"/>
    <w:rsid w:val="00452B0D"/>
    <w:rsid w:val="004556C6"/>
    <w:rsid w:val="00463675"/>
    <w:rsid w:val="0049066D"/>
    <w:rsid w:val="00496D50"/>
    <w:rsid w:val="004A3408"/>
    <w:rsid w:val="004C6071"/>
    <w:rsid w:val="004E2356"/>
    <w:rsid w:val="004F3AA9"/>
    <w:rsid w:val="004F40CC"/>
    <w:rsid w:val="0050174F"/>
    <w:rsid w:val="00501F64"/>
    <w:rsid w:val="00505F59"/>
    <w:rsid w:val="00511F3A"/>
    <w:rsid w:val="00537D9C"/>
    <w:rsid w:val="005872AB"/>
    <w:rsid w:val="00591547"/>
    <w:rsid w:val="00594DA5"/>
    <w:rsid w:val="005C373E"/>
    <w:rsid w:val="005D1733"/>
    <w:rsid w:val="005D558D"/>
    <w:rsid w:val="005D5906"/>
    <w:rsid w:val="005D7F99"/>
    <w:rsid w:val="005E5DB4"/>
    <w:rsid w:val="005F33E4"/>
    <w:rsid w:val="005F7506"/>
    <w:rsid w:val="00600826"/>
    <w:rsid w:val="00603AE7"/>
    <w:rsid w:val="00605CEF"/>
    <w:rsid w:val="00623BE5"/>
    <w:rsid w:val="00624749"/>
    <w:rsid w:val="00633743"/>
    <w:rsid w:val="006413A1"/>
    <w:rsid w:val="00642CAC"/>
    <w:rsid w:val="006431E6"/>
    <w:rsid w:val="00645D2E"/>
    <w:rsid w:val="00656FB1"/>
    <w:rsid w:val="0067303B"/>
    <w:rsid w:val="006775AB"/>
    <w:rsid w:val="00682222"/>
    <w:rsid w:val="006943CF"/>
    <w:rsid w:val="00696D33"/>
    <w:rsid w:val="006A473B"/>
    <w:rsid w:val="006A6A28"/>
    <w:rsid w:val="006B064F"/>
    <w:rsid w:val="006C1DDC"/>
    <w:rsid w:val="006C4592"/>
    <w:rsid w:val="006D1114"/>
    <w:rsid w:val="006D30A9"/>
    <w:rsid w:val="00701A2B"/>
    <w:rsid w:val="007121CC"/>
    <w:rsid w:val="0073797F"/>
    <w:rsid w:val="00752626"/>
    <w:rsid w:val="007539A2"/>
    <w:rsid w:val="00764702"/>
    <w:rsid w:val="00772D9A"/>
    <w:rsid w:val="00772FB7"/>
    <w:rsid w:val="00774054"/>
    <w:rsid w:val="007822EF"/>
    <w:rsid w:val="00787B81"/>
    <w:rsid w:val="00787EAC"/>
    <w:rsid w:val="00795610"/>
    <w:rsid w:val="007A335A"/>
    <w:rsid w:val="007A671D"/>
    <w:rsid w:val="007B6292"/>
    <w:rsid w:val="007B6B1D"/>
    <w:rsid w:val="007D6B1C"/>
    <w:rsid w:val="007E6459"/>
    <w:rsid w:val="00806E3A"/>
    <w:rsid w:val="008168F5"/>
    <w:rsid w:val="00820081"/>
    <w:rsid w:val="00825504"/>
    <w:rsid w:val="0084501F"/>
    <w:rsid w:val="00845F63"/>
    <w:rsid w:val="0085194B"/>
    <w:rsid w:val="00852A0C"/>
    <w:rsid w:val="00852F74"/>
    <w:rsid w:val="008563FF"/>
    <w:rsid w:val="008612CD"/>
    <w:rsid w:val="00881F64"/>
    <w:rsid w:val="008831D9"/>
    <w:rsid w:val="0088638C"/>
    <w:rsid w:val="008B641D"/>
    <w:rsid w:val="008B7B8E"/>
    <w:rsid w:val="008D1B54"/>
    <w:rsid w:val="008D3D22"/>
    <w:rsid w:val="008E07FF"/>
    <w:rsid w:val="008E40C5"/>
    <w:rsid w:val="008F358E"/>
    <w:rsid w:val="008F581B"/>
    <w:rsid w:val="00907392"/>
    <w:rsid w:val="00916145"/>
    <w:rsid w:val="00923E7C"/>
    <w:rsid w:val="00932BB6"/>
    <w:rsid w:val="00941A45"/>
    <w:rsid w:val="00950DE4"/>
    <w:rsid w:val="00952417"/>
    <w:rsid w:val="0096221E"/>
    <w:rsid w:val="00962D97"/>
    <w:rsid w:val="009778A3"/>
    <w:rsid w:val="0097793C"/>
    <w:rsid w:val="00981866"/>
    <w:rsid w:val="00990838"/>
    <w:rsid w:val="0099315F"/>
    <w:rsid w:val="009B2EB9"/>
    <w:rsid w:val="009D0293"/>
    <w:rsid w:val="009D594E"/>
    <w:rsid w:val="009E27E2"/>
    <w:rsid w:val="009E5C7E"/>
    <w:rsid w:val="009E62B9"/>
    <w:rsid w:val="009E7652"/>
    <w:rsid w:val="009E7B9B"/>
    <w:rsid w:val="00A01E4D"/>
    <w:rsid w:val="00A02D48"/>
    <w:rsid w:val="00A04D7D"/>
    <w:rsid w:val="00A11E94"/>
    <w:rsid w:val="00A1282E"/>
    <w:rsid w:val="00A12ABA"/>
    <w:rsid w:val="00A1443B"/>
    <w:rsid w:val="00A151A0"/>
    <w:rsid w:val="00A23786"/>
    <w:rsid w:val="00A245CA"/>
    <w:rsid w:val="00A3454C"/>
    <w:rsid w:val="00A40236"/>
    <w:rsid w:val="00A4089A"/>
    <w:rsid w:val="00A45BD7"/>
    <w:rsid w:val="00A53F3D"/>
    <w:rsid w:val="00A56D45"/>
    <w:rsid w:val="00A631E9"/>
    <w:rsid w:val="00A6412A"/>
    <w:rsid w:val="00A641FA"/>
    <w:rsid w:val="00A64F79"/>
    <w:rsid w:val="00A667E6"/>
    <w:rsid w:val="00A8524C"/>
    <w:rsid w:val="00A95C27"/>
    <w:rsid w:val="00AA637B"/>
    <w:rsid w:val="00AE5661"/>
    <w:rsid w:val="00AF32EB"/>
    <w:rsid w:val="00AF3FA4"/>
    <w:rsid w:val="00B0162D"/>
    <w:rsid w:val="00B20A57"/>
    <w:rsid w:val="00B226C3"/>
    <w:rsid w:val="00B23A23"/>
    <w:rsid w:val="00B255A7"/>
    <w:rsid w:val="00B27097"/>
    <w:rsid w:val="00B469E6"/>
    <w:rsid w:val="00B544D2"/>
    <w:rsid w:val="00B5648B"/>
    <w:rsid w:val="00B70E77"/>
    <w:rsid w:val="00B80385"/>
    <w:rsid w:val="00B92D65"/>
    <w:rsid w:val="00B94011"/>
    <w:rsid w:val="00B94E31"/>
    <w:rsid w:val="00BB0CAD"/>
    <w:rsid w:val="00BB49DF"/>
    <w:rsid w:val="00BD07E8"/>
    <w:rsid w:val="00BE1F84"/>
    <w:rsid w:val="00BE7CC9"/>
    <w:rsid w:val="00BF32CE"/>
    <w:rsid w:val="00C021DE"/>
    <w:rsid w:val="00C231ED"/>
    <w:rsid w:val="00C2354D"/>
    <w:rsid w:val="00C245E8"/>
    <w:rsid w:val="00C364D6"/>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52EC0"/>
    <w:rsid w:val="00D65530"/>
    <w:rsid w:val="00D703C4"/>
    <w:rsid w:val="00D74A1C"/>
    <w:rsid w:val="00D74FFD"/>
    <w:rsid w:val="00D75660"/>
    <w:rsid w:val="00D876BF"/>
    <w:rsid w:val="00D91158"/>
    <w:rsid w:val="00DA4743"/>
    <w:rsid w:val="00DB63AC"/>
    <w:rsid w:val="00DB698E"/>
    <w:rsid w:val="00DC6C67"/>
    <w:rsid w:val="00DF31AC"/>
    <w:rsid w:val="00E1432B"/>
    <w:rsid w:val="00E218B5"/>
    <w:rsid w:val="00E22D34"/>
    <w:rsid w:val="00E2709E"/>
    <w:rsid w:val="00E37BFC"/>
    <w:rsid w:val="00E5415D"/>
    <w:rsid w:val="00E57BA2"/>
    <w:rsid w:val="00E6625A"/>
    <w:rsid w:val="00E67934"/>
    <w:rsid w:val="00E71BBD"/>
    <w:rsid w:val="00E734BB"/>
    <w:rsid w:val="00E73827"/>
    <w:rsid w:val="00EA0E3E"/>
    <w:rsid w:val="00EB2893"/>
    <w:rsid w:val="00EC2503"/>
    <w:rsid w:val="00EC4925"/>
    <w:rsid w:val="00ED133C"/>
    <w:rsid w:val="00ED4B16"/>
    <w:rsid w:val="00F03613"/>
    <w:rsid w:val="00F0588A"/>
    <w:rsid w:val="00F11820"/>
    <w:rsid w:val="00F1526F"/>
    <w:rsid w:val="00F17587"/>
    <w:rsid w:val="00F23FFC"/>
    <w:rsid w:val="00F30876"/>
    <w:rsid w:val="00F54C66"/>
    <w:rsid w:val="00F63BDA"/>
    <w:rsid w:val="00F70C1A"/>
    <w:rsid w:val="00F827F4"/>
    <w:rsid w:val="00F9267F"/>
    <w:rsid w:val="00F94E54"/>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qFormat/>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 w:type="character" w:customStyle="1" w:styleId="B1Char">
    <w:name w:val="B1 Char"/>
    <w:link w:val="B1"/>
    <w:rsid w:val="00F926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cp:lastModifiedBy>
  <cp:revision>7</cp:revision>
  <cp:lastPrinted>2002-04-23T00:10:00Z</cp:lastPrinted>
  <dcterms:created xsi:type="dcterms:W3CDTF">2018-12-12T15:58:00Z</dcterms:created>
  <dcterms:modified xsi:type="dcterms:W3CDTF">2018-12-13T16:15:00Z</dcterms:modified>
</cp:coreProperties>
</file>